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99D" w:rsidRPr="003E1907" w:rsidRDefault="001A446A" w:rsidP="001A446A">
      <w:pPr>
        <w:jc w:val="center"/>
        <w:rPr>
          <w:rFonts w:ascii="Batang" w:eastAsia="Batang" w:hAnsi="Batang" w:cs="Aharoni"/>
          <w:b/>
          <w:color w:val="F79646" w:themeColor="accent6"/>
          <w:sz w:val="24"/>
          <w:szCs w:val="24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</w:pPr>
      <w:r w:rsidRPr="003E1907">
        <w:rPr>
          <w:rFonts w:ascii="Batang" w:eastAsia="Batang" w:hAnsi="Batang" w:cs="Aharoni"/>
          <w:b/>
          <w:color w:val="F79646" w:themeColor="accent6"/>
          <w:sz w:val="24"/>
          <w:szCs w:val="24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  <w:t>The 7 Key Strategies That Work Together To Help Readers</w:t>
      </w:r>
    </w:p>
    <w:p w:rsidR="001A446A" w:rsidRPr="003E1907" w:rsidRDefault="001A446A" w:rsidP="001A446A">
      <w:pPr>
        <w:jc w:val="center"/>
        <w:rPr>
          <w:rFonts w:ascii="Batang" w:eastAsia="Batang" w:hAnsi="Batang" w:cs="Aharoni"/>
          <w:b/>
          <w:color w:val="F79646" w:themeColor="accent6"/>
          <w:sz w:val="24"/>
          <w:szCs w:val="24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</w:pPr>
      <w:r w:rsidRPr="003E1907">
        <w:rPr>
          <w:rFonts w:ascii="Batang" w:eastAsia="Batang" w:hAnsi="Batang" w:cs="Aharoni"/>
          <w:b/>
          <w:color w:val="F79646" w:themeColor="accent6"/>
          <w:sz w:val="24"/>
          <w:szCs w:val="24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  <w:t>CONSTRUCT MEANING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58"/>
        <w:gridCol w:w="9558"/>
      </w:tblGrid>
      <w:tr w:rsidR="001A446A" w:rsidRPr="003E1907" w:rsidTr="003E1907">
        <w:tc>
          <w:tcPr>
            <w:tcW w:w="5058" w:type="dxa"/>
          </w:tcPr>
          <w:p w:rsidR="001A446A" w:rsidRPr="003E1907" w:rsidRDefault="001A446A" w:rsidP="001A446A">
            <w:pPr>
              <w:jc w:val="center"/>
              <w:rPr>
                <w:rFonts w:ascii="Batang" w:eastAsia="Batang" w:hAnsi="Batang"/>
                <w:b/>
                <w:sz w:val="20"/>
                <w:szCs w:val="20"/>
                <w:u w:val="single"/>
              </w:rPr>
            </w:pPr>
            <w:r w:rsidRPr="003E1907">
              <w:rPr>
                <w:rFonts w:ascii="Batang" w:eastAsia="Batang" w:hAnsi="Batang"/>
                <w:b/>
                <w:sz w:val="20"/>
                <w:szCs w:val="20"/>
                <w:u w:val="single"/>
              </w:rPr>
              <w:t>Making Connections</w:t>
            </w:r>
          </w:p>
          <w:p w:rsidR="001A446A" w:rsidRPr="003E1907" w:rsidRDefault="001A446A" w:rsidP="001A446A">
            <w:pPr>
              <w:jc w:val="center"/>
              <w:rPr>
                <w:rFonts w:ascii="Batang" w:eastAsia="Batang" w:hAnsi="Batang"/>
                <w:b/>
                <w:i/>
                <w:sz w:val="20"/>
                <w:szCs w:val="20"/>
              </w:rPr>
            </w:pPr>
            <w:r w:rsidRPr="003E1907">
              <w:rPr>
                <w:rFonts w:ascii="Batang" w:eastAsia="Batang" w:hAnsi="Batang"/>
                <w:b/>
                <w:i/>
                <w:sz w:val="20"/>
                <w:szCs w:val="20"/>
              </w:rPr>
              <w:t>The Bridge from the</w:t>
            </w:r>
          </w:p>
          <w:p w:rsidR="001A446A" w:rsidRPr="003E1907" w:rsidRDefault="001A446A" w:rsidP="001A446A">
            <w:pPr>
              <w:jc w:val="center"/>
              <w:rPr>
                <w:rFonts w:ascii="Batang" w:eastAsia="Batang" w:hAnsi="Batang"/>
                <w:b/>
                <w:i/>
                <w:sz w:val="20"/>
                <w:szCs w:val="20"/>
              </w:rPr>
            </w:pPr>
            <w:r w:rsidRPr="003E1907">
              <w:rPr>
                <w:rFonts w:ascii="Batang" w:eastAsia="Batang" w:hAnsi="Batang"/>
                <w:b/>
                <w:i/>
                <w:sz w:val="20"/>
                <w:szCs w:val="20"/>
              </w:rPr>
              <w:t>New to the Known</w:t>
            </w:r>
          </w:p>
        </w:tc>
        <w:tc>
          <w:tcPr>
            <w:tcW w:w="9558" w:type="dxa"/>
          </w:tcPr>
          <w:p w:rsidR="001A446A" w:rsidRDefault="003E1907" w:rsidP="003E1907">
            <w:pPr>
              <w:pStyle w:val="ListParagraph"/>
              <w:numPr>
                <w:ilvl w:val="0"/>
                <w:numId w:val="1"/>
              </w:numPr>
              <w:rPr>
                <w:rFonts w:ascii="Batang" w:eastAsia="Batang" w:hAnsi="Batang"/>
                <w:b/>
                <w:sz w:val="20"/>
                <w:szCs w:val="20"/>
              </w:rPr>
            </w:pPr>
            <w:r w:rsidRPr="003E1907">
              <w:rPr>
                <w:rFonts w:ascii="Batang" w:eastAsia="Batang" w:hAnsi="Batang"/>
                <w:b/>
                <w:sz w:val="20"/>
                <w:szCs w:val="20"/>
              </w:rPr>
              <w:t>Readers pay more attention</w:t>
            </w:r>
            <w:r>
              <w:rPr>
                <w:rFonts w:ascii="Batang" w:eastAsia="Batang" w:hAnsi="Batang"/>
                <w:b/>
                <w:sz w:val="20"/>
                <w:szCs w:val="20"/>
              </w:rPr>
              <w:t xml:space="preserve"> when they relate to the text</w:t>
            </w:r>
            <w:r w:rsidR="006D4634">
              <w:rPr>
                <w:rFonts w:ascii="Batang" w:eastAsia="Batang" w:hAnsi="Batang"/>
                <w:b/>
                <w:sz w:val="20"/>
                <w:szCs w:val="20"/>
              </w:rPr>
              <w:t>.</w:t>
            </w:r>
          </w:p>
          <w:p w:rsidR="006D4634" w:rsidRDefault="006D4634" w:rsidP="003E1907">
            <w:pPr>
              <w:pStyle w:val="ListParagraph"/>
              <w:numPr>
                <w:ilvl w:val="0"/>
                <w:numId w:val="1"/>
              </w:numPr>
              <w:rPr>
                <w:rFonts w:ascii="Batang" w:eastAsia="Batang" w:hAnsi="Batang"/>
                <w:b/>
                <w:sz w:val="20"/>
                <w:szCs w:val="20"/>
              </w:rPr>
            </w:pPr>
            <w:r>
              <w:rPr>
                <w:rFonts w:ascii="Batang" w:eastAsia="Batang" w:hAnsi="Batang"/>
                <w:b/>
                <w:sz w:val="20"/>
                <w:szCs w:val="20"/>
              </w:rPr>
              <w:t>Readers naturally bring their prior knowledge and experience to reading</w:t>
            </w:r>
          </w:p>
          <w:p w:rsidR="006D4634" w:rsidRPr="003E1907" w:rsidRDefault="006D4634" w:rsidP="003E1907">
            <w:pPr>
              <w:pStyle w:val="ListParagraph"/>
              <w:numPr>
                <w:ilvl w:val="0"/>
                <w:numId w:val="1"/>
              </w:numPr>
              <w:rPr>
                <w:rFonts w:ascii="Batang" w:eastAsia="Batang" w:hAnsi="Batang"/>
                <w:b/>
                <w:sz w:val="20"/>
                <w:szCs w:val="20"/>
              </w:rPr>
            </w:pPr>
            <w:r>
              <w:rPr>
                <w:rFonts w:ascii="Batang" w:eastAsia="Batang" w:hAnsi="Batang"/>
                <w:b/>
                <w:sz w:val="20"/>
                <w:szCs w:val="20"/>
              </w:rPr>
              <w:t>Readers comprehend better when they think about the connections they make between the text, their lives, and the larger world.</w:t>
            </w:r>
          </w:p>
        </w:tc>
      </w:tr>
      <w:tr w:rsidR="001A446A" w:rsidRPr="003E1907" w:rsidTr="003E1907">
        <w:tc>
          <w:tcPr>
            <w:tcW w:w="5058" w:type="dxa"/>
          </w:tcPr>
          <w:p w:rsidR="001A446A" w:rsidRPr="003E1907" w:rsidRDefault="001A446A" w:rsidP="001A446A">
            <w:pPr>
              <w:jc w:val="center"/>
              <w:rPr>
                <w:rFonts w:ascii="Batang" w:eastAsia="Batang" w:hAnsi="Batang"/>
                <w:b/>
                <w:sz w:val="20"/>
                <w:szCs w:val="20"/>
              </w:rPr>
            </w:pPr>
            <w:r w:rsidRPr="003E1907">
              <w:rPr>
                <w:rFonts w:ascii="Batang" w:eastAsia="Batang" w:hAnsi="Batang"/>
                <w:b/>
                <w:sz w:val="20"/>
                <w:szCs w:val="20"/>
                <w:u w:val="single"/>
              </w:rPr>
              <w:t>Asking Questions</w:t>
            </w:r>
          </w:p>
          <w:p w:rsidR="001A446A" w:rsidRPr="003E1907" w:rsidRDefault="001A446A" w:rsidP="001A446A">
            <w:pPr>
              <w:jc w:val="center"/>
              <w:rPr>
                <w:rFonts w:ascii="Batang" w:eastAsia="Batang" w:hAnsi="Batang"/>
                <w:b/>
                <w:i/>
                <w:sz w:val="20"/>
                <w:szCs w:val="20"/>
              </w:rPr>
            </w:pPr>
            <w:r w:rsidRPr="003E1907">
              <w:rPr>
                <w:rFonts w:ascii="Batang" w:eastAsia="Batang" w:hAnsi="Batang"/>
                <w:b/>
                <w:i/>
                <w:sz w:val="20"/>
                <w:szCs w:val="20"/>
              </w:rPr>
              <w:t>Propels Readers</w:t>
            </w:r>
          </w:p>
          <w:p w:rsidR="001A446A" w:rsidRPr="003E1907" w:rsidRDefault="001A446A" w:rsidP="001A446A">
            <w:pPr>
              <w:jc w:val="center"/>
              <w:rPr>
                <w:rFonts w:ascii="Batang" w:eastAsia="Batang" w:hAnsi="Batang"/>
                <w:b/>
                <w:i/>
                <w:sz w:val="20"/>
                <w:szCs w:val="20"/>
              </w:rPr>
            </w:pPr>
            <w:r w:rsidRPr="003E1907">
              <w:rPr>
                <w:rFonts w:ascii="Batang" w:eastAsia="Batang" w:hAnsi="Batang"/>
                <w:b/>
                <w:i/>
                <w:sz w:val="20"/>
                <w:szCs w:val="20"/>
              </w:rPr>
              <w:t>Forward</w:t>
            </w:r>
          </w:p>
        </w:tc>
        <w:tc>
          <w:tcPr>
            <w:tcW w:w="9558" w:type="dxa"/>
          </w:tcPr>
          <w:p w:rsidR="001A446A" w:rsidRDefault="006D4634" w:rsidP="006D4634">
            <w:pPr>
              <w:pStyle w:val="ListParagraph"/>
              <w:numPr>
                <w:ilvl w:val="0"/>
                <w:numId w:val="2"/>
              </w:numPr>
              <w:rPr>
                <w:rFonts w:ascii="Batang" w:eastAsia="Batang" w:hAnsi="Batang"/>
                <w:b/>
                <w:sz w:val="20"/>
                <w:szCs w:val="20"/>
              </w:rPr>
            </w:pPr>
            <w:r>
              <w:rPr>
                <w:rFonts w:ascii="Batang" w:eastAsia="Batang" w:hAnsi="Batang"/>
                <w:b/>
                <w:sz w:val="20"/>
                <w:szCs w:val="20"/>
              </w:rPr>
              <w:t>This is the strategy that keeps readers engaged.</w:t>
            </w:r>
          </w:p>
          <w:p w:rsidR="006D4634" w:rsidRDefault="006D4634" w:rsidP="006D4634">
            <w:pPr>
              <w:pStyle w:val="ListParagraph"/>
              <w:numPr>
                <w:ilvl w:val="0"/>
                <w:numId w:val="2"/>
              </w:numPr>
              <w:rPr>
                <w:rFonts w:ascii="Batang" w:eastAsia="Batang" w:hAnsi="Batang"/>
                <w:b/>
                <w:sz w:val="20"/>
                <w:szCs w:val="20"/>
              </w:rPr>
            </w:pPr>
            <w:r>
              <w:rPr>
                <w:rFonts w:ascii="Batang" w:eastAsia="Batang" w:hAnsi="Batang"/>
                <w:b/>
                <w:sz w:val="20"/>
                <w:szCs w:val="20"/>
              </w:rPr>
              <w:t>When readers ask questions, they clarify understanding and forge ahead to make meaning.</w:t>
            </w:r>
          </w:p>
          <w:p w:rsidR="006D4634" w:rsidRPr="006D4634" w:rsidRDefault="006D4634" w:rsidP="006D4634">
            <w:pPr>
              <w:pStyle w:val="ListParagraph"/>
              <w:numPr>
                <w:ilvl w:val="0"/>
                <w:numId w:val="2"/>
              </w:numPr>
              <w:rPr>
                <w:rFonts w:ascii="Batang" w:eastAsia="Batang" w:hAnsi="Batang"/>
                <w:b/>
                <w:sz w:val="20"/>
                <w:szCs w:val="20"/>
              </w:rPr>
            </w:pPr>
            <w:r>
              <w:rPr>
                <w:rFonts w:ascii="Batang" w:eastAsia="Batang" w:hAnsi="Batang"/>
                <w:b/>
                <w:sz w:val="20"/>
                <w:szCs w:val="20"/>
              </w:rPr>
              <w:t>Asking questions is at the heart of thoughtful reading.</w:t>
            </w:r>
          </w:p>
        </w:tc>
      </w:tr>
      <w:tr w:rsidR="001A446A" w:rsidRPr="003E1907" w:rsidTr="003E1907">
        <w:tc>
          <w:tcPr>
            <w:tcW w:w="5058" w:type="dxa"/>
          </w:tcPr>
          <w:p w:rsidR="001A446A" w:rsidRPr="003E1907" w:rsidRDefault="001A446A" w:rsidP="001A446A">
            <w:pPr>
              <w:jc w:val="center"/>
              <w:rPr>
                <w:rFonts w:ascii="Batang" w:eastAsia="Batang" w:hAnsi="Batang"/>
                <w:b/>
                <w:sz w:val="20"/>
                <w:szCs w:val="20"/>
                <w:u w:val="single"/>
              </w:rPr>
            </w:pPr>
            <w:r w:rsidRPr="003E1907">
              <w:rPr>
                <w:rFonts w:ascii="Batang" w:eastAsia="Batang" w:hAnsi="Batang"/>
                <w:b/>
                <w:sz w:val="20"/>
                <w:szCs w:val="20"/>
                <w:u w:val="single"/>
              </w:rPr>
              <w:t>Visualization</w:t>
            </w:r>
          </w:p>
          <w:p w:rsidR="001A446A" w:rsidRPr="003E1907" w:rsidRDefault="001A446A" w:rsidP="001A446A">
            <w:pPr>
              <w:jc w:val="center"/>
              <w:rPr>
                <w:rFonts w:ascii="Batang" w:eastAsia="Batang" w:hAnsi="Batang"/>
                <w:b/>
                <w:i/>
                <w:sz w:val="20"/>
                <w:szCs w:val="20"/>
              </w:rPr>
            </w:pPr>
            <w:r w:rsidRPr="003E1907">
              <w:rPr>
                <w:rFonts w:ascii="Batang" w:eastAsia="Batang" w:hAnsi="Batang"/>
                <w:b/>
                <w:i/>
                <w:sz w:val="20"/>
                <w:szCs w:val="20"/>
              </w:rPr>
              <w:t>Enables Readers to</w:t>
            </w:r>
          </w:p>
          <w:p w:rsidR="001A446A" w:rsidRPr="003E1907" w:rsidRDefault="001A446A" w:rsidP="001A446A">
            <w:pPr>
              <w:jc w:val="center"/>
              <w:rPr>
                <w:rFonts w:ascii="Batang" w:eastAsia="Batang" w:hAnsi="Batang"/>
                <w:b/>
                <w:i/>
                <w:sz w:val="20"/>
                <w:szCs w:val="20"/>
              </w:rPr>
            </w:pPr>
            <w:r w:rsidRPr="003E1907">
              <w:rPr>
                <w:rFonts w:ascii="Batang" w:eastAsia="Batang" w:hAnsi="Batang"/>
                <w:b/>
                <w:i/>
                <w:sz w:val="20"/>
                <w:szCs w:val="20"/>
              </w:rPr>
              <w:t>Make the Words on a</w:t>
            </w:r>
          </w:p>
          <w:p w:rsidR="001A446A" w:rsidRPr="003E1907" w:rsidRDefault="001A446A" w:rsidP="001A446A">
            <w:pPr>
              <w:jc w:val="center"/>
              <w:rPr>
                <w:rFonts w:ascii="Batang" w:eastAsia="Batang" w:hAnsi="Batang"/>
                <w:b/>
                <w:i/>
                <w:sz w:val="20"/>
                <w:szCs w:val="20"/>
              </w:rPr>
            </w:pPr>
            <w:r w:rsidRPr="003E1907">
              <w:rPr>
                <w:rFonts w:ascii="Batang" w:eastAsia="Batang" w:hAnsi="Batang"/>
                <w:b/>
                <w:i/>
                <w:sz w:val="20"/>
                <w:szCs w:val="20"/>
              </w:rPr>
              <w:t>Page Real &amp; Concrete</w:t>
            </w:r>
          </w:p>
          <w:p w:rsidR="001A446A" w:rsidRPr="003E1907" w:rsidRDefault="001A446A" w:rsidP="001A446A">
            <w:pPr>
              <w:jc w:val="center"/>
              <w:rPr>
                <w:rFonts w:ascii="Batang" w:eastAsia="Batang" w:hAnsi="Batang"/>
                <w:b/>
                <w:i/>
                <w:sz w:val="20"/>
                <w:szCs w:val="20"/>
              </w:rPr>
            </w:pPr>
          </w:p>
        </w:tc>
        <w:tc>
          <w:tcPr>
            <w:tcW w:w="9558" w:type="dxa"/>
          </w:tcPr>
          <w:p w:rsidR="001A446A" w:rsidRDefault="006D4634" w:rsidP="006D4634">
            <w:pPr>
              <w:pStyle w:val="ListParagraph"/>
              <w:numPr>
                <w:ilvl w:val="0"/>
                <w:numId w:val="3"/>
              </w:numPr>
              <w:rPr>
                <w:rFonts w:ascii="Batang" w:eastAsia="Batang" w:hAnsi="Batang"/>
                <w:b/>
                <w:sz w:val="20"/>
                <w:szCs w:val="20"/>
              </w:rPr>
            </w:pPr>
            <w:r>
              <w:rPr>
                <w:rFonts w:ascii="Batang" w:eastAsia="Batang" w:hAnsi="Batang"/>
                <w:b/>
                <w:sz w:val="20"/>
                <w:szCs w:val="20"/>
              </w:rPr>
              <w:t>Active readers create visual images in their minds.</w:t>
            </w:r>
          </w:p>
          <w:p w:rsidR="006D4634" w:rsidRDefault="006D4634" w:rsidP="006D4634">
            <w:pPr>
              <w:pStyle w:val="ListParagraph"/>
              <w:numPr>
                <w:ilvl w:val="0"/>
                <w:numId w:val="3"/>
              </w:numPr>
              <w:rPr>
                <w:rFonts w:ascii="Batang" w:eastAsia="Batang" w:hAnsi="Batang"/>
                <w:b/>
                <w:sz w:val="20"/>
                <w:szCs w:val="20"/>
              </w:rPr>
            </w:pPr>
            <w:r>
              <w:rPr>
                <w:rFonts w:ascii="Batang" w:eastAsia="Batang" w:hAnsi="Batang"/>
                <w:b/>
                <w:sz w:val="20"/>
                <w:szCs w:val="20"/>
              </w:rPr>
              <w:t>The pictures they create enhance their understanding.</w:t>
            </w:r>
          </w:p>
          <w:p w:rsidR="006D4634" w:rsidRPr="006D4634" w:rsidRDefault="006D4634" w:rsidP="006D4634">
            <w:pPr>
              <w:pStyle w:val="ListParagraph"/>
              <w:numPr>
                <w:ilvl w:val="0"/>
                <w:numId w:val="3"/>
              </w:numPr>
              <w:rPr>
                <w:rFonts w:ascii="Batang" w:eastAsia="Batang" w:hAnsi="Batang"/>
                <w:b/>
                <w:sz w:val="20"/>
                <w:szCs w:val="20"/>
              </w:rPr>
            </w:pPr>
            <w:r>
              <w:rPr>
                <w:rFonts w:ascii="Batang" w:eastAsia="Batang" w:hAnsi="Batang"/>
                <w:b/>
                <w:sz w:val="20"/>
                <w:szCs w:val="20"/>
              </w:rPr>
              <w:t>Creating pictures, movies or video in your mind while reading increases your level of engagement and your attention doesn’t flag.</w:t>
            </w:r>
          </w:p>
        </w:tc>
      </w:tr>
      <w:tr w:rsidR="001A446A" w:rsidRPr="003E1907" w:rsidTr="003E1907">
        <w:tc>
          <w:tcPr>
            <w:tcW w:w="5058" w:type="dxa"/>
          </w:tcPr>
          <w:p w:rsidR="001A446A" w:rsidRPr="003E1907" w:rsidRDefault="001A446A" w:rsidP="001A446A">
            <w:pPr>
              <w:jc w:val="center"/>
              <w:rPr>
                <w:rFonts w:ascii="Batang" w:eastAsia="Batang" w:hAnsi="Batang"/>
                <w:b/>
                <w:sz w:val="20"/>
                <w:szCs w:val="20"/>
                <w:u w:val="single"/>
              </w:rPr>
            </w:pPr>
            <w:r w:rsidRPr="003E1907">
              <w:rPr>
                <w:rFonts w:ascii="Batang" w:eastAsia="Batang" w:hAnsi="Batang"/>
                <w:b/>
                <w:sz w:val="20"/>
                <w:szCs w:val="20"/>
                <w:u w:val="single"/>
              </w:rPr>
              <w:t>Drawing Inferences</w:t>
            </w:r>
          </w:p>
          <w:p w:rsidR="001A446A" w:rsidRPr="003E1907" w:rsidRDefault="001A446A" w:rsidP="001A446A">
            <w:pPr>
              <w:jc w:val="center"/>
              <w:rPr>
                <w:rFonts w:ascii="Batang" w:eastAsia="Batang" w:hAnsi="Batang"/>
                <w:b/>
                <w:i/>
                <w:sz w:val="20"/>
                <w:szCs w:val="20"/>
              </w:rPr>
            </w:pPr>
            <w:r w:rsidRPr="003E1907">
              <w:rPr>
                <w:rFonts w:ascii="Batang" w:eastAsia="Batang" w:hAnsi="Batang"/>
                <w:b/>
                <w:i/>
                <w:sz w:val="20"/>
                <w:szCs w:val="20"/>
              </w:rPr>
              <w:t>Reading Between</w:t>
            </w:r>
          </w:p>
          <w:p w:rsidR="001A446A" w:rsidRPr="003E1907" w:rsidRDefault="001A446A" w:rsidP="001A446A">
            <w:pPr>
              <w:jc w:val="center"/>
              <w:rPr>
                <w:rFonts w:ascii="Batang" w:eastAsia="Batang" w:hAnsi="Batang"/>
                <w:b/>
                <w:i/>
                <w:sz w:val="20"/>
                <w:szCs w:val="20"/>
              </w:rPr>
            </w:pPr>
            <w:r w:rsidRPr="003E1907">
              <w:rPr>
                <w:rFonts w:ascii="Batang" w:eastAsia="Batang" w:hAnsi="Batang"/>
                <w:b/>
                <w:i/>
                <w:sz w:val="20"/>
                <w:szCs w:val="20"/>
              </w:rPr>
              <w:t>the Lines</w:t>
            </w:r>
          </w:p>
        </w:tc>
        <w:tc>
          <w:tcPr>
            <w:tcW w:w="9558" w:type="dxa"/>
          </w:tcPr>
          <w:p w:rsidR="001A446A" w:rsidRDefault="006D4634" w:rsidP="006D4634">
            <w:pPr>
              <w:pStyle w:val="ListParagraph"/>
              <w:numPr>
                <w:ilvl w:val="0"/>
                <w:numId w:val="4"/>
              </w:numPr>
              <w:rPr>
                <w:rFonts w:ascii="Batang" w:eastAsia="Batang" w:hAnsi="Batang"/>
                <w:b/>
                <w:sz w:val="20"/>
                <w:szCs w:val="20"/>
              </w:rPr>
            </w:pPr>
            <w:r>
              <w:rPr>
                <w:rFonts w:ascii="Batang" w:eastAsia="Batang" w:hAnsi="Batang"/>
                <w:b/>
                <w:sz w:val="20"/>
                <w:szCs w:val="20"/>
              </w:rPr>
              <w:t xml:space="preserve">Readers infer when they use what they know along with the authors clues found in the text to make a judgment, discern a theme, or </w:t>
            </w:r>
            <w:r w:rsidR="00215564">
              <w:rPr>
                <w:rFonts w:ascii="Batang" w:eastAsia="Batang" w:hAnsi="Batang"/>
                <w:b/>
                <w:sz w:val="20"/>
                <w:szCs w:val="20"/>
              </w:rPr>
              <w:t>speculate what will happen next.</w:t>
            </w:r>
          </w:p>
          <w:p w:rsidR="00215564" w:rsidRPr="006D4634" w:rsidRDefault="00215564" w:rsidP="006D4634">
            <w:pPr>
              <w:pStyle w:val="ListParagraph"/>
              <w:numPr>
                <w:ilvl w:val="0"/>
                <w:numId w:val="4"/>
              </w:numPr>
              <w:rPr>
                <w:rFonts w:ascii="Batang" w:eastAsia="Batang" w:hAnsi="Batang"/>
                <w:b/>
                <w:sz w:val="20"/>
                <w:szCs w:val="20"/>
              </w:rPr>
            </w:pPr>
            <w:r>
              <w:rPr>
                <w:rFonts w:ascii="Batang" w:eastAsia="Batang" w:hAnsi="Batang"/>
                <w:b/>
                <w:sz w:val="20"/>
                <w:szCs w:val="20"/>
              </w:rPr>
              <w:t>Readers make inferences using implicit and explicit clues from the author.</w:t>
            </w:r>
          </w:p>
        </w:tc>
      </w:tr>
      <w:tr w:rsidR="001A446A" w:rsidRPr="003E1907" w:rsidTr="003E1907">
        <w:tc>
          <w:tcPr>
            <w:tcW w:w="5058" w:type="dxa"/>
          </w:tcPr>
          <w:p w:rsidR="001A446A" w:rsidRPr="003E1907" w:rsidRDefault="001A446A" w:rsidP="001A446A">
            <w:pPr>
              <w:jc w:val="center"/>
              <w:rPr>
                <w:rFonts w:ascii="Batang" w:eastAsia="Batang" w:hAnsi="Batang"/>
                <w:b/>
                <w:sz w:val="20"/>
                <w:szCs w:val="20"/>
              </w:rPr>
            </w:pPr>
            <w:r w:rsidRPr="003E1907">
              <w:rPr>
                <w:rFonts w:ascii="Batang" w:eastAsia="Batang" w:hAnsi="Batang"/>
                <w:b/>
                <w:sz w:val="20"/>
                <w:szCs w:val="20"/>
              </w:rPr>
              <w:t>Determining Important</w:t>
            </w:r>
          </w:p>
          <w:p w:rsidR="001A446A" w:rsidRPr="003E1907" w:rsidRDefault="001A446A" w:rsidP="001A446A">
            <w:pPr>
              <w:jc w:val="center"/>
              <w:rPr>
                <w:rFonts w:ascii="Batang" w:eastAsia="Batang" w:hAnsi="Batang"/>
                <w:b/>
                <w:sz w:val="20"/>
                <w:szCs w:val="20"/>
              </w:rPr>
            </w:pPr>
            <w:r w:rsidRPr="003E1907">
              <w:rPr>
                <w:rFonts w:ascii="Batang" w:eastAsia="Batang" w:hAnsi="Batang"/>
                <w:b/>
                <w:sz w:val="20"/>
                <w:szCs w:val="20"/>
                <w:u w:val="single"/>
              </w:rPr>
              <w:t>Ideas</w:t>
            </w:r>
          </w:p>
          <w:p w:rsidR="001A446A" w:rsidRPr="003E1907" w:rsidRDefault="001A446A" w:rsidP="001A446A">
            <w:pPr>
              <w:jc w:val="center"/>
              <w:rPr>
                <w:rFonts w:ascii="Batang" w:eastAsia="Batang" w:hAnsi="Batang"/>
                <w:b/>
                <w:i/>
                <w:sz w:val="20"/>
                <w:szCs w:val="20"/>
              </w:rPr>
            </w:pPr>
            <w:r w:rsidRPr="003E1907">
              <w:rPr>
                <w:rFonts w:ascii="Batang" w:eastAsia="Batang" w:hAnsi="Batang"/>
                <w:b/>
                <w:i/>
                <w:sz w:val="20"/>
                <w:szCs w:val="20"/>
              </w:rPr>
              <w:t>Distilling the Essence</w:t>
            </w:r>
          </w:p>
          <w:p w:rsidR="001A446A" w:rsidRPr="003E1907" w:rsidRDefault="001A446A" w:rsidP="001A446A">
            <w:pPr>
              <w:jc w:val="center"/>
              <w:rPr>
                <w:rFonts w:ascii="Batang" w:eastAsia="Batang" w:hAnsi="Batang"/>
                <w:b/>
                <w:i/>
                <w:sz w:val="20"/>
                <w:szCs w:val="20"/>
              </w:rPr>
            </w:pPr>
            <w:r w:rsidRPr="003E1907">
              <w:rPr>
                <w:rFonts w:ascii="Batang" w:eastAsia="Batang" w:hAnsi="Batang"/>
                <w:b/>
                <w:i/>
                <w:sz w:val="20"/>
                <w:szCs w:val="20"/>
              </w:rPr>
              <w:t>of Text</w:t>
            </w:r>
          </w:p>
        </w:tc>
        <w:tc>
          <w:tcPr>
            <w:tcW w:w="9558" w:type="dxa"/>
          </w:tcPr>
          <w:p w:rsidR="00215564" w:rsidRDefault="00215564" w:rsidP="00215564">
            <w:pPr>
              <w:pStyle w:val="ListParagraph"/>
              <w:numPr>
                <w:ilvl w:val="0"/>
                <w:numId w:val="5"/>
              </w:numPr>
              <w:rPr>
                <w:rFonts w:ascii="Batang" w:eastAsia="Batang" w:hAnsi="Batang"/>
                <w:b/>
                <w:sz w:val="20"/>
                <w:szCs w:val="20"/>
              </w:rPr>
            </w:pPr>
            <w:r>
              <w:rPr>
                <w:rFonts w:ascii="Batang" w:eastAsia="Batang" w:hAnsi="Batang"/>
                <w:b/>
                <w:sz w:val="20"/>
                <w:szCs w:val="20"/>
              </w:rPr>
              <w:t xml:space="preserve">Readers need to differentiate between key ideas and supporting details </w:t>
            </w:r>
          </w:p>
          <w:p w:rsidR="00215564" w:rsidRDefault="00215564" w:rsidP="00215564">
            <w:pPr>
              <w:pStyle w:val="ListParagraph"/>
              <w:numPr>
                <w:ilvl w:val="0"/>
                <w:numId w:val="5"/>
              </w:numPr>
              <w:rPr>
                <w:rFonts w:ascii="Batang" w:eastAsia="Batang" w:hAnsi="Batang"/>
                <w:b/>
                <w:sz w:val="20"/>
                <w:szCs w:val="20"/>
              </w:rPr>
            </w:pPr>
            <w:r>
              <w:rPr>
                <w:rFonts w:ascii="Batang" w:eastAsia="Batang" w:hAnsi="Batang"/>
                <w:b/>
                <w:sz w:val="20"/>
                <w:szCs w:val="20"/>
              </w:rPr>
              <w:t>Readers need to determine the main idea of nonfiction text.</w:t>
            </w:r>
          </w:p>
          <w:p w:rsidR="00215564" w:rsidRPr="00215564" w:rsidRDefault="00215564" w:rsidP="00215564">
            <w:pPr>
              <w:pStyle w:val="ListParagraph"/>
              <w:numPr>
                <w:ilvl w:val="0"/>
                <w:numId w:val="5"/>
              </w:numPr>
              <w:rPr>
                <w:rFonts w:ascii="Batang" w:eastAsia="Batang" w:hAnsi="Batang"/>
                <w:b/>
                <w:sz w:val="20"/>
                <w:szCs w:val="20"/>
              </w:rPr>
            </w:pPr>
            <w:r>
              <w:rPr>
                <w:rFonts w:ascii="Batang" w:eastAsia="Batang" w:hAnsi="Batang"/>
                <w:b/>
                <w:sz w:val="20"/>
                <w:szCs w:val="20"/>
              </w:rPr>
              <w:t>Readers need to determine and support possible themes in fiction text.</w:t>
            </w:r>
          </w:p>
        </w:tc>
      </w:tr>
      <w:tr w:rsidR="001A446A" w:rsidRPr="003E1907" w:rsidTr="003E1907">
        <w:tc>
          <w:tcPr>
            <w:tcW w:w="5058" w:type="dxa"/>
          </w:tcPr>
          <w:p w:rsidR="001A446A" w:rsidRPr="003E1907" w:rsidRDefault="001A446A" w:rsidP="001A446A">
            <w:pPr>
              <w:jc w:val="center"/>
              <w:rPr>
                <w:rFonts w:ascii="Batang" w:eastAsia="Batang" w:hAnsi="Batang"/>
                <w:b/>
                <w:sz w:val="20"/>
                <w:szCs w:val="20"/>
              </w:rPr>
            </w:pPr>
            <w:r w:rsidRPr="003E1907">
              <w:rPr>
                <w:rFonts w:ascii="Batang" w:eastAsia="Batang" w:hAnsi="Batang"/>
                <w:b/>
                <w:sz w:val="20"/>
                <w:szCs w:val="20"/>
              </w:rPr>
              <w:t>Synthesizing</w:t>
            </w:r>
          </w:p>
          <w:p w:rsidR="001A446A" w:rsidRPr="003E1907" w:rsidRDefault="001A446A" w:rsidP="001A446A">
            <w:pPr>
              <w:jc w:val="center"/>
              <w:rPr>
                <w:rFonts w:ascii="Batang" w:eastAsia="Batang" w:hAnsi="Batang"/>
                <w:b/>
                <w:sz w:val="20"/>
                <w:szCs w:val="20"/>
                <w:u w:val="single"/>
              </w:rPr>
            </w:pPr>
            <w:r w:rsidRPr="003E1907">
              <w:rPr>
                <w:rFonts w:ascii="Batang" w:eastAsia="Batang" w:hAnsi="Batang"/>
                <w:b/>
                <w:sz w:val="20"/>
                <w:szCs w:val="20"/>
                <w:u w:val="single"/>
              </w:rPr>
              <w:t>Information</w:t>
            </w:r>
          </w:p>
          <w:p w:rsidR="001A446A" w:rsidRPr="003E1907" w:rsidRDefault="001A446A" w:rsidP="001A446A">
            <w:pPr>
              <w:jc w:val="center"/>
              <w:rPr>
                <w:rFonts w:ascii="Batang" w:eastAsia="Batang" w:hAnsi="Batang"/>
                <w:b/>
                <w:i/>
                <w:sz w:val="20"/>
                <w:szCs w:val="20"/>
              </w:rPr>
            </w:pPr>
            <w:r w:rsidRPr="003E1907">
              <w:rPr>
                <w:rFonts w:ascii="Batang" w:eastAsia="Batang" w:hAnsi="Batang"/>
                <w:b/>
                <w:i/>
                <w:sz w:val="20"/>
                <w:szCs w:val="20"/>
              </w:rPr>
              <w:t>The Evolution of</w:t>
            </w:r>
          </w:p>
          <w:p w:rsidR="001A446A" w:rsidRPr="003E1907" w:rsidRDefault="001A446A" w:rsidP="001A446A">
            <w:pPr>
              <w:jc w:val="center"/>
              <w:rPr>
                <w:rFonts w:ascii="Batang" w:eastAsia="Batang" w:hAnsi="Batang"/>
                <w:b/>
                <w:i/>
                <w:sz w:val="20"/>
                <w:szCs w:val="20"/>
              </w:rPr>
            </w:pPr>
            <w:r w:rsidRPr="003E1907">
              <w:rPr>
                <w:rFonts w:ascii="Batang" w:eastAsia="Batang" w:hAnsi="Batang"/>
                <w:b/>
                <w:i/>
                <w:sz w:val="20"/>
                <w:szCs w:val="20"/>
              </w:rPr>
              <w:t>Thought</w:t>
            </w:r>
          </w:p>
        </w:tc>
        <w:tc>
          <w:tcPr>
            <w:tcW w:w="9558" w:type="dxa"/>
          </w:tcPr>
          <w:p w:rsidR="001A446A" w:rsidRDefault="00215564" w:rsidP="00215564">
            <w:pPr>
              <w:pStyle w:val="ListParagraph"/>
              <w:numPr>
                <w:ilvl w:val="0"/>
                <w:numId w:val="6"/>
              </w:numPr>
              <w:rPr>
                <w:rFonts w:ascii="Batang" w:eastAsia="Batang" w:hAnsi="Batang"/>
                <w:b/>
                <w:sz w:val="20"/>
                <w:szCs w:val="20"/>
              </w:rPr>
            </w:pPr>
            <w:r>
              <w:rPr>
                <w:rFonts w:ascii="Batang" w:eastAsia="Batang" w:hAnsi="Batang"/>
                <w:b/>
                <w:sz w:val="20"/>
                <w:szCs w:val="20"/>
              </w:rPr>
              <w:t>Readers need to combine new information with existing knowledge to form original ideas.</w:t>
            </w:r>
          </w:p>
          <w:p w:rsidR="00215564" w:rsidRPr="00215564" w:rsidRDefault="00215564" w:rsidP="00215564">
            <w:pPr>
              <w:pStyle w:val="ListParagraph"/>
              <w:numPr>
                <w:ilvl w:val="0"/>
                <w:numId w:val="6"/>
              </w:numPr>
              <w:rPr>
                <w:rFonts w:ascii="Batang" w:eastAsia="Batang" w:hAnsi="Batang"/>
                <w:b/>
                <w:sz w:val="20"/>
                <w:szCs w:val="20"/>
              </w:rPr>
            </w:pPr>
            <w:r>
              <w:rPr>
                <w:rFonts w:ascii="Batang" w:eastAsia="Batang" w:hAnsi="Batang"/>
                <w:b/>
                <w:sz w:val="20"/>
                <w:szCs w:val="20"/>
              </w:rPr>
              <w:t xml:space="preserve">In our information rich society </w:t>
            </w:r>
            <w:r>
              <w:rPr>
                <w:rFonts w:ascii="Batang" w:eastAsia="Batang" w:hAnsi="Batang"/>
                <w:b/>
                <w:sz w:val="20"/>
                <w:szCs w:val="20"/>
              </w:rPr>
              <w:t>readers need to be able to sift through information and to make sense of this information.</w:t>
            </w:r>
          </w:p>
        </w:tc>
      </w:tr>
      <w:tr w:rsidR="001A446A" w:rsidRPr="003E1907" w:rsidTr="003E1907">
        <w:tc>
          <w:tcPr>
            <w:tcW w:w="5058" w:type="dxa"/>
          </w:tcPr>
          <w:p w:rsidR="001A446A" w:rsidRPr="003E1907" w:rsidRDefault="003E1907" w:rsidP="001A446A">
            <w:pPr>
              <w:jc w:val="center"/>
              <w:rPr>
                <w:rFonts w:ascii="Batang" w:eastAsia="Batang" w:hAnsi="Batang"/>
                <w:b/>
                <w:sz w:val="20"/>
                <w:szCs w:val="20"/>
              </w:rPr>
            </w:pPr>
            <w:r w:rsidRPr="003E1907">
              <w:rPr>
                <w:rFonts w:ascii="Batang" w:eastAsia="Batang" w:hAnsi="Batang"/>
                <w:b/>
                <w:sz w:val="20"/>
                <w:szCs w:val="20"/>
              </w:rPr>
              <w:t>Repairing</w:t>
            </w:r>
          </w:p>
          <w:p w:rsidR="003E1907" w:rsidRPr="003E1907" w:rsidRDefault="003E1907" w:rsidP="001A446A">
            <w:pPr>
              <w:jc w:val="center"/>
              <w:rPr>
                <w:rFonts w:ascii="Batang" w:eastAsia="Batang" w:hAnsi="Batang"/>
                <w:b/>
                <w:sz w:val="20"/>
                <w:szCs w:val="20"/>
                <w:u w:val="single"/>
              </w:rPr>
            </w:pPr>
            <w:r w:rsidRPr="003E1907">
              <w:rPr>
                <w:rFonts w:ascii="Batang" w:eastAsia="Batang" w:hAnsi="Batang"/>
                <w:b/>
                <w:sz w:val="20"/>
                <w:szCs w:val="20"/>
                <w:u w:val="single"/>
              </w:rPr>
              <w:t>Understanding</w:t>
            </w:r>
          </w:p>
          <w:p w:rsidR="003E1907" w:rsidRPr="003E1907" w:rsidRDefault="003E1907" w:rsidP="001A446A">
            <w:pPr>
              <w:jc w:val="center"/>
              <w:rPr>
                <w:rFonts w:ascii="Batang" w:eastAsia="Batang" w:hAnsi="Batang"/>
                <w:b/>
                <w:sz w:val="20"/>
                <w:szCs w:val="20"/>
              </w:rPr>
            </w:pPr>
            <w:r w:rsidRPr="003E1907">
              <w:rPr>
                <w:rFonts w:ascii="Batang" w:eastAsia="Batang" w:hAnsi="Batang"/>
                <w:b/>
                <w:i/>
                <w:sz w:val="20"/>
                <w:szCs w:val="20"/>
              </w:rPr>
              <w:t>“Fix-up St</w:t>
            </w:r>
            <w:r w:rsidRPr="003E1907">
              <w:rPr>
                <w:rFonts w:ascii="Batang" w:eastAsia="Batang" w:hAnsi="Batang"/>
                <w:b/>
                <w:sz w:val="20"/>
                <w:szCs w:val="20"/>
              </w:rPr>
              <w:t>rategies</w:t>
            </w:r>
          </w:p>
        </w:tc>
        <w:tc>
          <w:tcPr>
            <w:tcW w:w="9558" w:type="dxa"/>
          </w:tcPr>
          <w:p w:rsidR="001A446A" w:rsidRDefault="00D4221D" w:rsidP="00D4221D">
            <w:pPr>
              <w:pStyle w:val="ListParagraph"/>
              <w:numPr>
                <w:ilvl w:val="0"/>
                <w:numId w:val="7"/>
              </w:numPr>
              <w:rPr>
                <w:rFonts w:ascii="Batang" w:eastAsia="Batang" w:hAnsi="Batang"/>
                <w:b/>
                <w:sz w:val="20"/>
                <w:szCs w:val="20"/>
              </w:rPr>
            </w:pPr>
            <w:r w:rsidRPr="00D4221D">
              <w:rPr>
                <w:rFonts w:ascii="Batang" w:eastAsia="Batang" w:hAnsi="Batang"/>
                <w:b/>
                <w:sz w:val="20"/>
                <w:szCs w:val="20"/>
              </w:rPr>
              <w:t>If confusion disrupts meaning, readers need to stop and clarify their understanding.</w:t>
            </w:r>
          </w:p>
          <w:p w:rsidR="00D4221D" w:rsidRPr="00D4221D" w:rsidRDefault="00D4221D" w:rsidP="00D4221D">
            <w:pPr>
              <w:pStyle w:val="ListParagraph"/>
              <w:numPr>
                <w:ilvl w:val="0"/>
                <w:numId w:val="7"/>
              </w:numPr>
              <w:rPr>
                <w:rFonts w:ascii="Batang" w:eastAsia="Batang" w:hAnsi="Batang"/>
                <w:b/>
                <w:sz w:val="20"/>
                <w:szCs w:val="20"/>
              </w:rPr>
            </w:pPr>
            <w:r>
              <w:rPr>
                <w:rFonts w:ascii="Batang" w:eastAsia="Batang" w:hAnsi="Batang"/>
                <w:b/>
                <w:sz w:val="20"/>
                <w:szCs w:val="20"/>
              </w:rPr>
              <w:t xml:space="preserve">Readers need to first recognize confusion and </w:t>
            </w:r>
            <w:bookmarkStart w:id="0" w:name="_GoBack"/>
            <w:bookmarkEnd w:id="0"/>
            <w:r>
              <w:rPr>
                <w:rFonts w:ascii="Batang" w:eastAsia="Batang" w:hAnsi="Batang"/>
                <w:b/>
                <w:sz w:val="20"/>
                <w:szCs w:val="20"/>
              </w:rPr>
              <w:t>then they must actively use a variety of “fix up” strategies to develop their understanding.</w:t>
            </w:r>
          </w:p>
        </w:tc>
      </w:tr>
    </w:tbl>
    <w:p w:rsidR="001A446A" w:rsidRPr="003E1907" w:rsidRDefault="001A446A" w:rsidP="001A446A">
      <w:pPr>
        <w:jc w:val="center"/>
        <w:rPr>
          <w:rFonts w:ascii="Batang" w:eastAsia="Batang" w:hAnsi="Batang"/>
          <w:b/>
          <w:sz w:val="20"/>
          <w:szCs w:val="20"/>
        </w:rPr>
      </w:pPr>
    </w:p>
    <w:p w:rsidR="001A446A" w:rsidRPr="003E1907" w:rsidRDefault="001A446A" w:rsidP="001A446A">
      <w:pPr>
        <w:jc w:val="center"/>
        <w:rPr>
          <w:rFonts w:ascii="Batang" w:eastAsia="Batang" w:hAnsi="Batang"/>
          <w:b/>
          <w:sz w:val="20"/>
          <w:szCs w:val="20"/>
        </w:rPr>
      </w:pPr>
    </w:p>
    <w:sectPr w:rsidR="001A446A" w:rsidRPr="003E1907" w:rsidSect="001A446A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D0AC2"/>
    <w:multiLevelType w:val="hybridMultilevel"/>
    <w:tmpl w:val="C30C1C6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3A3FB9"/>
    <w:multiLevelType w:val="hybridMultilevel"/>
    <w:tmpl w:val="CF68692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3E0585"/>
    <w:multiLevelType w:val="hybridMultilevel"/>
    <w:tmpl w:val="D74C27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665532"/>
    <w:multiLevelType w:val="hybridMultilevel"/>
    <w:tmpl w:val="4D460FF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C56343"/>
    <w:multiLevelType w:val="hybridMultilevel"/>
    <w:tmpl w:val="AE28CEC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EB10F8"/>
    <w:multiLevelType w:val="hybridMultilevel"/>
    <w:tmpl w:val="580053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A714E9"/>
    <w:multiLevelType w:val="hybridMultilevel"/>
    <w:tmpl w:val="D6FE75A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46A"/>
    <w:rsid w:val="001A446A"/>
    <w:rsid w:val="001C6EAC"/>
    <w:rsid w:val="00215564"/>
    <w:rsid w:val="003E1907"/>
    <w:rsid w:val="006C299D"/>
    <w:rsid w:val="006D4634"/>
    <w:rsid w:val="00D42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A44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E19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A44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E19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Rosemary Kase</dc:creator>
  <cp:lastModifiedBy>Rosemary Kase</cp:lastModifiedBy>
  <cp:revision>2</cp:revision>
  <dcterms:created xsi:type="dcterms:W3CDTF">2013-07-29T16:03:00Z</dcterms:created>
  <dcterms:modified xsi:type="dcterms:W3CDTF">2013-08-06T17:24:00Z</dcterms:modified>
</cp:coreProperties>
</file>